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B0AE8" w14:textId="77777777" w:rsidR="00603DA3" w:rsidRDefault="00603DA3">
      <w:pPr>
        <w:pBdr>
          <w:top w:val="nil"/>
          <w:left w:val="nil"/>
          <w:bottom w:val="nil"/>
          <w:right w:val="nil"/>
          <w:between w:val="nil"/>
        </w:pBdr>
        <w:spacing w:line="276" w:lineRule="auto"/>
        <w:rPr>
          <w:color w:val="000000"/>
        </w:rPr>
      </w:pPr>
    </w:p>
    <w:p w14:paraId="16AE4452" w14:textId="77777777" w:rsidR="00603DA3" w:rsidRDefault="00603DA3">
      <w:pPr>
        <w:pBdr>
          <w:top w:val="nil"/>
          <w:left w:val="nil"/>
          <w:bottom w:val="nil"/>
          <w:right w:val="nil"/>
          <w:between w:val="nil"/>
        </w:pBdr>
        <w:spacing w:line="276" w:lineRule="auto"/>
        <w:rPr>
          <w:color w:val="000000"/>
        </w:rPr>
      </w:pPr>
    </w:p>
    <w:p w14:paraId="367FAFB1" w14:textId="77777777" w:rsidR="00603DA3" w:rsidRPr="005927CE" w:rsidRDefault="005927CE">
      <w:pPr>
        <w:pBdr>
          <w:top w:val="nil"/>
          <w:left w:val="nil"/>
          <w:bottom w:val="nil"/>
          <w:right w:val="nil"/>
          <w:between w:val="nil"/>
        </w:pBdr>
        <w:spacing w:before="18"/>
        <w:ind w:right="1552"/>
        <w:jc w:val="center"/>
        <w:rPr>
          <w:b/>
          <w:color w:val="000000"/>
          <w:sz w:val="28"/>
          <w:szCs w:val="28"/>
          <w:lang w:val="en-GB"/>
        </w:rPr>
      </w:pPr>
      <w:r>
        <w:rPr>
          <w:color w:val="000000"/>
        </w:rPr>
        <w:t xml:space="preserve">                               </w:t>
      </w:r>
      <w:r w:rsidRPr="005927CE">
        <w:rPr>
          <w:b/>
          <w:color w:val="000000"/>
          <w:sz w:val="28"/>
          <w:szCs w:val="28"/>
          <w:lang w:val="en-GB"/>
        </w:rPr>
        <w:t>PAJAMA DAY</w:t>
      </w:r>
    </w:p>
    <w:p w14:paraId="5B83F217" w14:textId="77777777" w:rsidR="00603DA3" w:rsidRPr="005927CE" w:rsidRDefault="005927CE">
      <w:pPr>
        <w:pBdr>
          <w:top w:val="nil"/>
          <w:left w:val="nil"/>
          <w:bottom w:val="nil"/>
          <w:right w:val="nil"/>
          <w:between w:val="nil"/>
        </w:pBdr>
        <w:spacing w:before="18"/>
        <w:ind w:left="1540" w:right="1552"/>
        <w:jc w:val="center"/>
        <w:rPr>
          <w:i/>
          <w:color w:val="E7541A"/>
          <w:sz w:val="36"/>
          <w:szCs w:val="36"/>
          <w:lang w:val="en-GB"/>
        </w:rPr>
      </w:pPr>
      <w:r w:rsidRPr="005927CE">
        <w:rPr>
          <w:i/>
          <w:color w:val="E7541A"/>
          <w:sz w:val="36"/>
          <w:szCs w:val="36"/>
          <w:lang w:val="en-GB"/>
        </w:rPr>
        <w:t>“To school in pajamas”</w:t>
      </w:r>
    </w:p>
    <w:p w14:paraId="6FEB3F8F" w14:textId="77777777" w:rsidR="00603DA3" w:rsidRPr="005927CE" w:rsidRDefault="005927CE">
      <w:pPr>
        <w:pBdr>
          <w:top w:val="nil"/>
          <w:left w:val="nil"/>
          <w:bottom w:val="nil"/>
          <w:right w:val="nil"/>
          <w:between w:val="nil"/>
        </w:pBdr>
        <w:spacing w:before="197"/>
        <w:ind w:left="1540" w:right="1550"/>
        <w:jc w:val="center"/>
        <w:rPr>
          <w:color w:val="000000"/>
          <w:sz w:val="20"/>
          <w:szCs w:val="20"/>
          <w:lang w:val="en-GB"/>
        </w:rPr>
      </w:pPr>
      <w:r w:rsidRPr="005927CE">
        <w:rPr>
          <w:b/>
          <w:color w:val="000000"/>
          <w:sz w:val="20"/>
          <w:szCs w:val="20"/>
          <w:lang w:val="en-GB"/>
        </w:rPr>
        <w:t>NOVEMBER 20TH</w:t>
      </w:r>
    </w:p>
    <w:p w14:paraId="2EF23DAC" w14:textId="77777777" w:rsidR="00603DA3" w:rsidRPr="005927CE" w:rsidRDefault="005927CE">
      <w:pPr>
        <w:pBdr>
          <w:top w:val="nil"/>
          <w:left w:val="nil"/>
          <w:bottom w:val="nil"/>
          <w:right w:val="nil"/>
          <w:between w:val="nil"/>
        </w:pBdr>
        <w:spacing w:before="197"/>
        <w:ind w:left="1540" w:right="1550"/>
        <w:jc w:val="center"/>
        <w:rPr>
          <w:i/>
          <w:color w:val="000000"/>
          <w:sz w:val="20"/>
          <w:szCs w:val="20"/>
          <w:lang w:val="en-GB"/>
        </w:rPr>
      </w:pPr>
      <w:r w:rsidRPr="005927CE">
        <w:rPr>
          <w:i/>
          <w:color w:val="000000"/>
          <w:sz w:val="20"/>
          <w:szCs w:val="20"/>
          <w:lang w:val="en-GB"/>
        </w:rPr>
        <w:t>For the right of all children to grow up in a family</w:t>
      </w:r>
      <w:r w:rsidRPr="005927CE">
        <w:rPr>
          <w:i/>
          <w:color w:val="000000"/>
          <w:sz w:val="20"/>
          <w:szCs w:val="20"/>
          <w:lang w:val="en-GB"/>
        </w:rPr>
        <w:br/>
      </w:r>
      <w:r w:rsidRPr="005927CE">
        <w:rPr>
          <w:i/>
          <w:color w:val="000000"/>
          <w:sz w:val="20"/>
          <w:szCs w:val="20"/>
          <w:lang w:val="en-GB"/>
        </w:rPr>
        <w:br/>
        <w:t>#DiaDelPijama #AcogimientoFamiliar</w:t>
      </w:r>
    </w:p>
    <w:p w14:paraId="1E34B88B" w14:textId="77777777" w:rsidR="00603DA3" w:rsidRPr="005927CE" w:rsidRDefault="005927CE">
      <w:pPr>
        <w:pStyle w:val="Ttulo1"/>
        <w:jc w:val="both"/>
        <w:rPr>
          <w:sz w:val="22"/>
          <w:szCs w:val="22"/>
          <w:lang w:val="en-GB"/>
        </w:rPr>
      </w:pPr>
      <w:r w:rsidRPr="005927CE">
        <w:rPr>
          <w:sz w:val="22"/>
          <w:szCs w:val="22"/>
          <w:lang w:val="en-GB"/>
        </w:rPr>
        <w:t xml:space="preserve">Goal. Creating awarness about foster care </w:t>
      </w:r>
    </w:p>
    <w:p w14:paraId="679863CB" w14:textId="77777777" w:rsidR="00603DA3" w:rsidRPr="005927CE" w:rsidRDefault="005927CE">
      <w:pPr>
        <w:pBdr>
          <w:top w:val="nil"/>
          <w:left w:val="nil"/>
          <w:bottom w:val="nil"/>
          <w:right w:val="nil"/>
          <w:between w:val="nil"/>
        </w:pBdr>
        <w:jc w:val="both"/>
        <w:rPr>
          <w:color w:val="000000"/>
          <w:lang w:val="en-GB"/>
        </w:rPr>
      </w:pPr>
      <w:r w:rsidRPr="005927CE">
        <w:rPr>
          <w:color w:val="000000"/>
          <w:lang w:val="en-GB"/>
        </w:rPr>
        <w:t>In Spain</w:t>
      </w:r>
      <w:r w:rsidRPr="005927CE">
        <w:rPr>
          <w:lang w:val="en-GB"/>
        </w:rPr>
        <w:t xml:space="preserve">, more than </w:t>
      </w:r>
      <w:r w:rsidRPr="005927CE">
        <w:rPr>
          <w:color w:val="000000"/>
          <w:lang w:val="en-GB"/>
        </w:rPr>
        <w:t>17,000 children and adolescents grow up in child protection centers. Many of them, waiting for a family to welcome them into their home.</w:t>
      </w:r>
    </w:p>
    <w:p w14:paraId="5C393E88" w14:textId="77777777" w:rsidR="00603DA3" w:rsidRPr="005927CE" w:rsidRDefault="00603DA3">
      <w:pPr>
        <w:pBdr>
          <w:top w:val="nil"/>
          <w:left w:val="nil"/>
          <w:bottom w:val="nil"/>
          <w:right w:val="nil"/>
          <w:between w:val="nil"/>
        </w:pBdr>
        <w:jc w:val="both"/>
        <w:rPr>
          <w:color w:val="000000"/>
          <w:lang w:val="en-GB"/>
        </w:rPr>
      </w:pPr>
    </w:p>
    <w:p w14:paraId="1B20D4CE" w14:textId="77777777" w:rsidR="00603DA3" w:rsidRPr="005927CE" w:rsidRDefault="005927CE">
      <w:pPr>
        <w:pBdr>
          <w:top w:val="nil"/>
          <w:left w:val="nil"/>
          <w:bottom w:val="nil"/>
          <w:right w:val="nil"/>
          <w:between w:val="nil"/>
        </w:pBdr>
        <w:jc w:val="both"/>
        <w:rPr>
          <w:b/>
          <w:color w:val="000000"/>
          <w:lang w:val="en-GB"/>
        </w:rPr>
      </w:pPr>
      <w:r w:rsidRPr="005927CE">
        <w:rPr>
          <w:b/>
          <w:color w:val="000000"/>
          <w:lang w:val="en-GB"/>
        </w:rPr>
        <w:t>What is Pajama Day?</w:t>
      </w:r>
    </w:p>
    <w:p w14:paraId="55909DCE" w14:textId="77777777" w:rsidR="00603DA3" w:rsidRPr="005927CE" w:rsidRDefault="00603DA3">
      <w:pPr>
        <w:pBdr>
          <w:top w:val="nil"/>
          <w:left w:val="nil"/>
          <w:bottom w:val="nil"/>
          <w:right w:val="nil"/>
          <w:between w:val="nil"/>
        </w:pBdr>
        <w:jc w:val="both"/>
        <w:rPr>
          <w:color w:val="000000"/>
          <w:lang w:val="en-GB"/>
        </w:rPr>
      </w:pPr>
    </w:p>
    <w:p w14:paraId="2802BFCE" w14:textId="3571DE70" w:rsidR="00603DA3" w:rsidRPr="005927CE" w:rsidRDefault="005927CE">
      <w:pPr>
        <w:pBdr>
          <w:top w:val="nil"/>
          <w:left w:val="nil"/>
          <w:bottom w:val="nil"/>
          <w:right w:val="nil"/>
          <w:between w:val="nil"/>
        </w:pBdr>
        <w:jc w:val="both"/>
        <w:rPr>
          <w:color w:val="000000"/>
          <w:lang w:val="en-GB"/>
        </w:rPr>
      </w:pPr>
      <w:r w:rsidRPr="005927CE">
        <w:rPr>
          <w:color w:val="000000"/>
          <w:lang w:val="en-GB"/>
        </w:rPr>
        <w:t xml:space="preserve">"Pajamas Day" is a recreational and educational activity, which is celebrated every year on </w:t>
      </w:r>
      <w:r w:rsidRPr="005927CE">
        <w:rPr>
          <w:b/>
          <w:color w:val="000000"/>
          <w:lang w:val="en-GB"/>
        </w:rPr>
        <w:t>November 20th</w:t>
      </w:r>
      <w:r w:rsidRPr="005927CE">
        <w:rPr>
          <w:color w:val="000000"/>
          <w:lang w:val="en-GB"/>
        </w:rPr>
        <w:t xml:space="preserve">, </w:t>
      </w:r>
      <w:proofErr w:type="gramStart"/>
      <w:r w:rsidRPr="005927CE">
        <w:rPr>
          <w:color w:val="000000"/>
          <w:lang w:val="en-GB"/>
        </w:rPr>
        <w:t>on the occasion of</w:t>
      </w:r>
      <w:proofErr w:type="gramEnd"/>
      <w:r w:rsidRPr="005927CE">
        <w:rPr>
          <w:color w:val="000000"/>
          <w:lang w:val="en-GB"/>
        </w:rPr>
        <w:t xml:space="preserve"> the International</w:t>
      </w:r>
      <w:r>
        <w:rPr>
          <w:color w:val="000000"/>
          <w:lang w:val="en-GB"/>
        </w:rPr>
        <w:t xml:space="preserve"> World Children`s</w:t>
      </w:r>
      <w:r w:rsidRPr="005927CE">
        <w:rPr>
          <w:color w:val="000000"/>
          <w:lang w:val="en-GB"/>
        </w:rPr>
        <w:t xml:space="preserve"> </w:t>
      </w:r>
      <w:proofErr w:type="gramStart"/>
      <w:r w:rsidRPr="005927CE">
        <w:rPr>
          <w:color w:val="000000"/>
          <w:lang w:val="en-GB"/>
        </w:rPr>
        <w:t>Day</w:t>
      </w:r>
      <w:r>
        <w:rPr>
          <w:color w:val="000000"/>
          <w:lang w:val="en-GB"/>
        </w:rPr>
        <w:t>,</w:t>
      </w:r>
      <w:r w:rsidRPr="005927CE">
        <w:rPr>
          <w:color w:val="000000"/>
          <w:lang w:val="en-GB"/>
        </w:rPr>
        <w:t xml:space="preserve"> and</w:t>
      </w:r>
      <w:proofErr w:type="gramEnd"/>
      <w:r w:rsidRPr="005927CE">
        <w:rPr>
          <w:color w:val="000000"/>
          <w:lang w:val="en-GB"/>
        </w:rPr>
        <w:t xml:space="preserve"> coinciding with the approval of the International Convention on the Rights of the child. </w:t>
      </w:r>
      <w:r w:rsidRPr="005927CE">
        <w:rPr>
          <w:b/>
          <w:color w:val="000000"/>
          <w:u w:val="single"/>
          <w:lang w:val="en-GB"/>
        </w:rPr>
        <w:t>This year, the main event in schools, institutes and nursery schools will take place on Monday, November 20th.</w:t>
      </w:r>
    </w:p>
    <w:p w14:paraId="0C84FEC2" w14:textId="77777777" w:rsidR="00603DA3" w:rsidRPr="005927CE" w:rsidRDefault="00603DA3">
      <w:pPr>
        <w:pBdr>
          <w:top w:val="nil"/>
          <w:left w:val="nil"/>
          <w:bottom w:val="nil"/>
          <w:right w:val="nil"/>
          <w:between w:val="nil"/>
        </w:pBdr>
        <w:jc w:val="both"/>
        <w:rPr>
          <w:color w:val="000000"/>
          <w:lang w:val="en-GB"/>
        </w:rPr>
      </w:pPr>
    </w:p>
    <w:p w14:paraId="652DFF70" w14:textId="77777777" w:rsidR="00603DA3" w:rsidRPr="005927CE" w:rsidRDefault="005927CE">
      <w:pPr>
        <w:pBdr>
          <w:top w:val="nil"/>
          <w:left w:val="nil"/>
          <w:bottom w:val="nil"/>
          <w:right w:val="nil"/>
          <w:between w:val="nil"/>
        </w:pBdr>
        <w:jc w:val="both"/>
        <w:rPr>
          <w:color w:val="000000"/>
          <w:lang w:val="en-GB"/>
        </w:rPr>
      </w:pPr>
      <w:r w:rsidRPr="005927CE">
        <w:rPr>
          <w:color w:val="000000"/>
          <w:lang w:val="en-GB"/>
        </w:rPr>
        <w:t>The objective of this initiative is to raise awareness and publicize foster care as a protection measure offered to children and adolescents who have had to be separated from their family of origin, a family that cares for them, accompanies them and loves them during the time as needed.</w:t>
      </w:r>
    </w:p>
    <w:p w14:paraId="30AD56E9" w14:textId="77777777" w:rsidR="00603DA3" w:rsidRPr="005927CE" w:rsidRDefault="00603DA3">
      <w:pPr>
        <w:pBdr>
          <w:top w:val="nil"/>
          <w:left w:val="nil"/>
          <w:bottom w:val="nil"/>
          <w:right w:val="nil"/>
          <w:between w:val="nil"/>
        </w:pBdr>
        <w:jc w:val="both"/>
        <w:rPr>
          <w:color w:val="000000"/>
          <w:lang w:val="en-GB"/>
        </w:rPr>
      </w:pPr>
    </w:p>
    <w:p w14:paraId="04EBFFB7" w14:textId="77777777" w:rsidR="00603DA3" w:rsidRPr="005927CE" w:rsidRDefault="005927CE">
      <w:pPr>
        <w:pBdr>
          <w:top w:val="nil"/>
          <w:left w:val="nil"/>
          <w:bottom w:val="nil"/>
          <w:right w:val="nil"/>
          <w:between w:val="nil"/>
        </w:pBdr>
        <w:jc w:val="both"/>
        <w:rPr>
          <w:color w:val="000000"/>
          <w:lang w:val="en-GB"/>
        </w:rPr>
      </w:pPr>
      <w:r w:rsidRPr="005927CE">
        <w:rPr>
          <w:color w:val="000000"/>
          <w:lang w:val="en-GB"/>
        </w:rPr>
        <w:t>Under the motto "</w:t>
      </w:r>
      <w:r w:rsidRPr="005927CE">
        <w:rPr>
          <w:b/>
          <w:color w:val="000000"/>
          <w:lang w:val="en-GB"/>
        </w:rPr>
        <w:t>every child has the right to grow up in a family</w:t>
      </w:r>
      <w:r w:rsidRPr="005927CE">
        <w:rPr>
          <w:color w:val="000000"/>
          <w:lang w:val="en-GB"/>
        </w:rPr>
        <w:t>", the students of Infant and Primary Education will go to school on November 20th in their pajamas. In addition, during this day, activities related to the importance of the family, such as reading stories, watching movies, etc., will be developed at the different educational levels.</w:t>
      </w:r>
    </w:p>
    <w:p w14:paraId="6CBDC580" w14:textId="77777777" w:rsidR="00603DA3" w:rsidRPr="005927CE" w:rsidRDefault="00603DA3">
      <w:pPr>
        <w:pBdr>
          <w:top w:val="nil"/>
          <w:left w:val="nil"/>
          <w:bottom w:val="nil"/>
          <w:right w:val="nil"/>
          <w:between w:val="nil"/>
        </w:pBdr>
        <w:jc w:val="both"/>
        <w:rPr>
          <w:color w:val="000000"/>
          <w:lang w:val="en-GB"/>
        </w:rPr>
      </w:pPr>
    </w:p>
    <w:p w14:paraId="474EBE47" w14:textId="305370FD" w:rsidR="00603DA3" w:rsidRPr="005927CE" w:rsidRDefault="005927CE">
      <w:pPr>
        <w:pBdr>
          <w:top w:val="nil"/>
          <w:left w:val="nil"/>
          <w:bottom w:val="nil"/>
          <w:right w:val="nil"/>
          <w:between w:val="nil"/>
        </w:pBdr>
        <w:jc w:val="both"/>
        <w:rPr>
          <w:color w:val="000000"/>
          <w:lang w:val="en-GB"/>
        </w:rPr>
      </w:pPr>
      <w:r w:rsidRPr="005927CE">
        <w:rPr>
          <w:color w:val="000000"/>
          <w:lang w:val="en-GB"/>
        </w:rPr>
        <w:t>If you want to open your home to family foster care,</w:t>
      </w:r>
      <w:r>
        <w:rPr>
          <w:color w:val="000000"/>
          <w:lang w:val="en-GB"/>
        </w:rPr>
        <w:t xml:space="preserve"> visit our website, acogedoras.org,  or  </w:t>
      </w:r>
      <w:r w:rsidRPr="005927CE">
        <w:rPr>
          <w:color w:val="000000"/>
          <w:lang w:val="en-GB"/>
        </w:rPr>
        <w:t xml:space="preserve"> write to us at aseaf@aseaf.org and we will provide you with all the information about the process to foster in your Autonomous Community.</w:t>
      </w:r>
    </w:p>
    <w:p w14:paraId="32E69085" w14:textId="77777777" w:rsidR="00603DA3" w:rsidRPr="005927CE" w:rsidRDefault="00603DA3">
      <w:pPr>
        <w:pBdr>
          <w:top w:val="nil"/>
          <w:left w:val="nil"/>
          <w:bottom w:val="nil"/>
          <w:right w:val="nil"/>
          <w:between w:val="nil"/>
        </w:pBdr>
        <w:jc w:val="both"/>
        <w:rPr>
          <w:color w:val="000000"/>
          <w:lang w:val="en-GB"/>
        </w:rPr>
      </w:pPr>
    </w:p>
    <w:p w14:paraId="52431947" w14:textId="77777777" w:rsidR="00603DA3" w:rsidRPr="005927CE" w:rsidRDefault="005927CE">
      <w:pPr>
        <w:pBdr>
          <w:top w:val="nil"/>
          <w:left w:val="nil"/>
          <w:bottom w:val="nil"/>
          <w:right w:val="nil"/>
          <w:between w:val="nil"/>
        </w:pBdr>
        <w:jc w:val="both"/>
        <w:rPr>
          <w:color w:val="000000"/>
          <w:lang w:val="en-GB"/>
        </w:rPr>
      </w:pPr>
      <w:r w:rsidRPr="005927CE">
        <w:rPr>
          <w:color w:val="000000"/>
          <w:lang w:val="en-GB"/>
        </w:rPr>
        <w:t>You may not be able to foster in your home, but by disseminating this reality we can accompany them as a society, reach other people who can and help them have a happy childhood, like that of any other boy or girl their age.</w:t>
      </w:r>
    </w:p>
    <w:p w14:paraId="732DA643" w14:textId="77777777" w:rsidR="00603DA3" w:rsidRPr="005927CE" w:rsidRDefault="005927CE">
      <w:pPr>
        <w:pBdr>
          <w:top w:val="nil"/>
          <w:left w:val="nil"/>
          <w:bottom w:val="nil"/>
          <w:right w:val="nil"/>
          <w:between w:val="nil"/>
        </w:pBdr>
        <w:spacing w:before="12"/>
        <w:jc w:val="both"/>
        <w:rPr>
          <w:color w:val="000000"/>
          <w:lang w:val="en-GB"/>
        </w:rPr>
      </w:pPr>
      <w:r w:rsidRPr="005927CE">
        <w:rPr>
          <w:color w:val="000000"/>
          <w:lang w:val="en-GB"/>
        </w:rPr>
        <w:tab/>
      </w:r>
    </w:p>
    <w:p w14:paraId="395040A4" w14:textId="77777777" w:rsidR="00603DA3" w:rsidRPr="005927CE" w:rsidRDefault="00603DA3">
      <w:pPr>
        <w:pBdr>
          <w:top w:val="nil"/>
          <w:left w:val="nil"/>
          <w:bottom w:val="nil"/>
          <w:right w:val="nil"/>
          <w:between w:val="nil"/>
        </w:pBdr>
        <w:spacing w:before="12"/>
        <w:rPr>
          <w:color w:val="000000"/>
          <w:sz w:val="24"/>
          <w:szCs w:val="24"/>
          <w:lang w:val="en-GB"/>
        </w:rPr>
      </w:pPr>
    </w:p>
    <w:p w14:paraId="56CCA76C" w14:textId="77777777" w:rsidR="00603DA3" w:rsidRPr="005927CE" w:rsidRDefault="00603DA3">
      <w:pPr>
        <w:pBdr>
          <w:top w:val="nil"/>
          <w:left w:val="nil"/>
          <w:bottom w:val="nil"/>
          <w:right w:val="nil"/>
          <w:between w:val="nil"/>
        </w:pBdr>
        <w:spacing w:before="12"/>
        <w:rPr>
          <w:color w:val="000000"/>
          <w:sz w:val="24"/>
          <w:szCs w:val="24"/>
          <w:lang w:val="en-GB"/>
        </w:rPr>
      </w:pPr>
    </w:p>
    <w:p w14:paraId="043FBDE5" w14:textId="77777777" w:rsidR="00603DA3" w:rsidRPr="005927CE" w:rsidRDefault="005927CE">
      <w:pPr>
        <w:pBdr>
          <w:top w:val="nil"/>
          <w:left w:val="nil"/>
          <w:bottom w:val="nil"/>
          <w:right w:val="nil"/>
          <w:between w:val="nil"/>
        </w:pBdr>
        <w:spacing w:before="56"/>
        <w:ind w:left="139"/>
        <w:jc w:val="center"/>
        <w:rPr>
          <w:i/>
          <w:color w:val="000000"/>
          <w:lang w:val="en-GB"/>
        </w:rPr>
      </w:pPr>
      <w:r w:rsidRPr="005927CE">
        <w:rPr>
          <w:i/>
          <w:color w:val="000000"/>
          <w:lang w:val="en-GB"/>
        </w:rPr>
        <w:t>Thank you very much for participating</w:t>
      </w:r>
    </w:p>
    <w:p w14:paraId="1C649DA3" w14:textId="77777777" w:rsidR="00603DA3" w:rsidRDefault="005927CE">
      <w:pPr>
        <w:pBdr>
          <w:top w:val="nil"/>
          <w:left w:val="nil"/>
          <w:bottom w:val="nil"/>
          <w:right w:val="nil"/>
          <w:between w:val="nil"/>
        </w:pBdr>
        <w:spacing w:before="56"/>
        <w:ind w:left="139"/>
        <w:jc w:val="center"/>
        <w:rPr>
          <w:b/>
          <w:color w:val="000000"/>
        </w:rPr>
      </w:pPr>
      <w:r>
        <w:rPr>
          <w:b/>
          <w:color w:val="000000"/>
        </w:rPr>
        <w:t>Asociación Estatal de Acogimiento Familiar (ASEAF)</w:t>
      </w:r>
    </w:p>
    <w:sectPr w:rsidR="00603DA3">
      <w:headerReference w:type="default" r:id="rId7"/>
      <w:pgSz w:w="11910" w:h="16840"/>
      <w:pgMar w:top="1400" w:right="1580" w:bottom="280" w:left="156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42CC3" w14:textId="77777777" w:rsidR="005927CE" w:rsidRDefault="005927CE">
      <w:r>
        <w:separator/>
      </w:r>
    </w:p>
  </w:endnote>
  <w:endnote w:type="continuationSeparator" w:id="0">
    <w:p w14:paraId="76FB7C6F" w14:textId="77777777" w:rsidR="005927CE" w:rsidRDefault="005927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0A289" w14:textId="77777777" w:rsidR="005927CE" w:rsidRDefault="005927CE">
      <w:r>
        <w:separator/>
      </w:r>
    </w:p>
  </w:footnote>
  <w:footnote w:type="continuationSeparator" w:id="0">
    <w:p w14:paraId="58D1DB56" w14:textId="77777777" w:rsidR="005927CE" w:rsidRDefault="005927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9B2A3" w14:textId="77777777" w:rsidR="00603DA3" w:rsidRDefault="005927CE">
    <w:pPr>
      <w:pBdr>
        <w:top w:val="nil"/>
        <w:left w:val="nil"/>
        <w:bottom w:val="nil"/>
        <w:right w:val="nil"/>
        <w:between w:val="nil"/>
      </w:pBdr>
      <w:rPr>
        <w:color w:val="000000"/>
      </w:rPr>
    </w:pPr>
    <w:r>
      <w:rPr>
        <w:noProof/>
      </w:rPr>
      <w:drawing>
        <wp:anchor distT="0" distB="0" distL="114300" distR="114300" simplePos="0" relativeHeight="251658240" behindDoc="0" locked="0" layoutInCell="1" hidden="0" allowOverlap="1" wp14:anchorId="3A3ED9F5" wp14:editId="183C64F2">
          <wp:simplePos x="0" y="0"/>
          <wp:positionH relativeFrom="column">
            <wp:posOffset>-332737</wp:posOffset>
          </wp:positionH>
          <wp:positionV relativeFrom="paragraph">
            <wp:posOffset>8890</wp:posOffset>
          </wp:positionV>
          <wp:extent cx="866775" cy="602615"/>
          <wp:effectExtent l="0" t="0" r="0" b="0"/>
          <wp:wrapNone/>
          <wp:docPr id="13" name="image1.jpg" descr="Imagen que contiene dibujo, señal&#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Imagen que contiene dibujo, señal&#10;&#10;Descripción generada automáticamente"/>
                  <pic:cNvPicPr preferRelativeResize="0"/>
                </pic:nvPicPr>
                <pic:blipFill>
                  <a:blip r:embed="rId1"/>
                  <a:srcRect/>
                  <a:stretch>
                    <a:fillRect/>
                  </a:stretch>
                </pic:blipFill>
                <pic:spPr>
                  <a:xfrm>
                    <a:off x="0" y="0"/>
                    <a:ext cx="866775" cy="602615"/>
                  </a:xfrm>
                  <a:prstGeom prst="rect">
                    <a:avLst/>
                  </a:prstGeom>
                  <a:ln/>
                </pic:spPr>
              </pic:pic>
            </a:graphicData>
          </a:graphic>
        </wp:anchor>
      </w:drawing>
    </w:r>
  </w:p>
  <w:p w14:paraId="04D71433" w14:textId="77777777" w:rsidR="00603DA3" w:rsidRDefault="005927CE">
    <w:pPr>
      <w:pBdr>
        <w:top w:val="nil"/>
        <w:left w:val="nil"/>
        <w:bottom w:val="nil"/>
        <w:right w:val="nil"/>
        <w:between w:val="nil"/>
      </w:pBdr>
      <w:jc w:val="right"/>
      <w:rPr>
        <w:color w:val="000000"/>
      </w:rPr>
    </w:pPr>
    <w:r>
      <w:rPr>
        <w:color w:val="000000"/>
      </w:rPr>
      <w:tab/>
    </w:r>
    <w:r>
      <w:rPr>
        <w:b/>
        <w:color w:val="000000"/>
        <w:sz w:val="20"/>
        <w:szCs w:val="20"/>
      </w:rPr>
      <w:t>ASOCIACIÓN ESTATAL DE ACOGIMIENTO FAMILIAR</w:t>
    </w:r>
  </w:p>
  <w:p w14:paraId="4A2E9B1B" w14:textId="77777777" w:rsidR="00603DA3" w:rsidRDefault="005927CE">
    <w:pPr>
      <w:pBdr>
        <w:top w:val="nil"/>
        <w:left w:val="nil"/>
        <w:bottom w:val="nil"/>
        <w:right w:val="nil"/>
        <w:between w:val="nil"/>
      </w:pBdr>
      <w:jc w:val="right"/>
      <w:rPr>
        <w:color w:val="000000"/>
      </w:rPr>
    </w:pPr>
    <w:r>
      <w:rPr>
        <w:color w:val="000000"/>
        <w:sz w:val="18"/>
        <w:szCs w:val="18"/>
      </w:rPr>
      <w:t>C/ Saavedra Fajardo, 5-7, 28011, Madrid</w:t>
    </w:r>
  </w:p>
  <w:p w14:paraId="79012595" w14:textId="77777777" w:rsidR="00603DA3" w:rsidRDefault="005927CE">
    <w:pPr>
      <w:pBdr>
        <w:top w:val="nil"/>
        <w:left w:val="nil"/>
        <w:bottom w:val="nil"/>
        <w:right w:val="nil"/>
        <w:between w:val="nil"/>
      </w:pBdr>
      <w:jc w:val="right"/>
      <w:rPr>
        <w:color w:val="000000"/>
      </w:rPr>
    </w:pPr>
    <w:r>
      <w:rPr>
        <w:color w:val="9CB0AC"/>
        <w:sz w:val="18"/>
        <w:szCs w:val="18"/>
        <w:u w:val="single"/>
      </w:rPr>
      <w:t>www.aseaf.org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DA3"/>
    <w:rsid w:val="005927CE"/>
    <w:rsid w:val="00603DA3"/>
    <w:rsid w:val="00637B2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C04C7"/>
  <w15:docId w15:val="{110A8FEB-688E-4EC7-9461-374D324DB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E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customStyle="1" w:styleId="Normal0">
    <w:name w:val="Normal0"/>
    <w:qFormat/>
    <w:rPr>
      <w:lang w:bidi="es-ES"/>
    </w:rPr>
  </w:style>
  <w:style w:type="paragraph" w:customStyle="1" w:styleId="heading10">
    <w:name w:val="heading 10"/>
    <w:basedOn w:val="Normal0"/>
    <w:next w:val="Normal0"/>
    <w:uiPriority w:val="9"/>
    <w:qFormat/>
    <w:pPr>
      <w:keepNext/>
      <w:keepLines/>
      <w:spacing w:before="480" w:after="120"/>
      <w:outlineLvl w:val="0"/>
    </w:pPr>
    <w:rPr>
      <w:b/>
      <w:sz w:val="48"/>
      <w:szCs w:val="48"/>
    </w:rPr>
  </w:style>
  <w:style w:type="paragraph" w:customStyle="1" w:styleId="heading20">
    <w:name w:val="heading 20"/>
    <w:basedOn w:val="Normal0"/>
    <w:next w:val="Normal0"/>
    <w:uiPriority w:val="9"/>
    <w:semiHidden/>
    <w:unhideWhenUsed/>
    <w:qFormat/>
    <w:pPr>
      <w:keepNext/>
      <w:keepLines/>
      <w:spacing w:before="360" w:after="80"/>
      <w:outlineLvl w:val="1"/>
    </w:pPr>
    <w:rPr>
      <w:b/>
      <w:sz w:val="36"/>
      <w:szCs w:val="36"/>
    </w:rPr>
  </w:style>
  <w:style w:type="paragraph" w:customStyle="1" w:styleId="heading30">
    <w:name w:val="heading 30"/>
    <w:basedOn w:val="Normal0"/>
    <w:next w:val="Normal0"/>
    <w:uiPriority w:val="9"/>
    <w:semiHidden/>
    <w:unhideWhenUsed/>
    <w:qFormat/>
    <w:pPr>
      <w:keepNext/>
      <w:keepLines/>
      <w:spacing w:before="280" w:after="80"/>
      <w:outlineLvl w:val="2"/>
    </w:pPr>
    <w:rPr>
      <w:b/>
      <w:sz w:val="28"/>
      <w:szCs w:val="28"/>
    </w:rPr>
  </w:style>
  <w:style w:type="paragraph" w:customStyle="1" w:styleId="heading40">
    <w:name w:val="heading 40"/>
    <w:basedOn w:val="Normal0"/>
    <w:next w:val="Normal0"/>
    <w:uiPriority w:val="9"/>
    <w:semiHidden/>
    <w:unhideWhenUsed/>
    <w:qFormat/>
    <w:pPr>
      <w:keepNext/>
      <w:keepLines/>
      <w:spacing w:before="240" w:after="40"/>
      <w:outlineLvl w:val="3"/>
    </w:pPr>
    <w:rPr>
      <w:b/>
      <w:sz w:val="24"/>
      <w:szCs w:val="24"/>
    </w:rPr>
  </w:style>
  <w:style w:type="paragraph" w:customStyle="1" w:styleId="heading50">
    <w:name w:val="heading 50"/>
    <w:basedOn w:val="Normal0"/>
    <w:next w:val="Normal0"/>
    <w:uiPriority w:val="9"/>
    <w:semiHidden/>
    <w:unhideWhenUsed/>
    <w:qFormat/>
    <w:pPr>
      <w:keepNext/>
      <w:keepLines/>
      <w:spacing w:before="220" w:after="40"/>
      <w:outlineLvl w:val="4"/>
    </w:pPr>
    <w:rPr>
      <w:b/>
    </w:rPr>
  </w:style>
  <w:style w:type="paragraph" w:customStyle="1" w:styleId="heading60">
    <w:name w:val="heading 60"/>
    <w:basedOn w:val="Normal0"/>
    <w:next w:val="Normal0"/>
    <w:uiPriority w:val="9"/>
    <w:semiHidden/>
    <w:unhideWhenUsed/>
    <w:qFormat/>
    <w:pPr>
      <w:keepNext/>
      <w:keepLines/>
      <w:spacing w:before="200" w:after="40"/>
      <w:outlineLvl w:val="5"/>
    </w:pPr>
    <w:rPr>
      <w:b/>
      <w:sz w:val="20"/>
      <w:szCs w:val="20"/>
    </w:rPr>
  </w:style>
  <w:style w:type="table" w:customStyle="1" w:styleId="NormalTable0">
    <w:name w:val="Normal Table0"/>
    <w:uiPriority w:val="99"/>
    <w:semiHidden/>
    <w:unhideWhenUsed/>
    <w:tblPr>
      <w:tblInd w:w="0" w:type="dxa"/>
      <w:tblCellMar>
        <w:top w:w="0" w:type="dxa"/>
        <w:left w:w="108" w:type="dxa"/>
        <w:bottom w:w="0" w:type="dxa"/>
        <w:right w:w="108" w:type="dxa"/>
      </w:tblCellMar>
    </w:tblPr>
  </w:style>
  <w:style w:type="table" w:customStyle="1" w:styleId="NormalTable1">
    <w:name w:val="Normal Table1"/>
    <w:tblPr>
      <w:tblCellMar>
        <w:top w:w="0" w:type="dxa"/>
        <w:left w:w="0" w:type="dxa"/>
        <w:bottom w:w="0" w:type="dxa"/>
        <w:right w:w="0" w:type="dxa"/>
      </w:tblCellMar>
    </w:tblPr>
  </w:style>
  <w:style w:type="paragraph" w:customStyle="1" w:styleId="Title0">
    <w:name w:val="Title0"/>
    <w:basedOn w:val="Normal0"/>
    <w:next w:val="Normal0"/>
    <w:uiPriority w:val="10"/>
    <w:qFormat/>
    <w:pPr>
      <w:keepNext/>
      <w:keepLines/>
      <w:spacing w:before="480" w:after="120"/>
    </w:pPr>
    <w:rPr>
      <w:b/>
      <w:sz w:val="72"/>
      <w:szCs w:val="72"/>
    </w:rPr>
  </w:style>
  <w:style w:type="table" w:customStyle="1" w:styleId="NormalTable2">
    <w:name w:val="Normal Table2"/>
    <w:tblPr>
      <w:tblCellMar>
        <w:top w:w="0" w:type="dxa"/>
        <w:left w:w="0" w:type="dxa"/>
        <w:bottom w:w="0" w:type="dxa"/>
        <w:right w:w="0" w:type="dxa"/>
      </w:tblCellMar>
    </w:tblPr>
  </w:style>
  <w:style w:type="table" w:customStyle="1" w:styleId="TableNormal0">
    <w:name w:val="Table Normal0"/>
    <w:tblPr>
      <w:tblCellMar>
        <w:top w:w="0" w:type="dxa"/>
        <w:left w:w="0" w:type="dxa"/>
        <w:bottom w:w="0" w:type="dxa"/>
        <w:right w:w="0" w:type="dxa"/>
      </w:tblCellMar>
    </w:tblPr>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0"/>
    <w:uiPriority w:val="1"/>
    <w:qFormat/>
  </w:style>
  <w:style w:type="paragraph" w:styleId="Prrafodelista">
    <w:name w:val="List Paragraph"/>
    <w:basedOn w:val="Normal0"/>
    <w:uiPriority w:val="1"/>
    <w:qFormat/>
  </w:style>
  <w:style w:type="paragraph" w:customStyle="1" w:styleId="TableParagraph">
    <w:name w:val="Table Paragraph"/>
    <w:basedOn w:val="Normal0"/>
    <w:uiPriority w:val="1"/>
    <w:qFormat/>
  </w:style>
  <w:style w:type="character" w:styleId="Hipervnculo">
    <w:name w:val="Hyperlink"/>
    <w:basedOn w:val="Fuentedeprrafopredeter"/>
    <w:uiPriority w:val="99"/>
    <w:unhideWhenUsed/>
    <w:rsid w:val="00F45318"/>
    <w:rPr>
      <w:color w:val="9CB0AC" w:themeColor="hyperlink"/>
      <w:u w:val="single"/>
    </w:rPr>
  </w:style>
  <w:style w:type="paragraph" w:styleId="Subttulo">
    <w:name w:val="Subtitle"/>
    <w:basedOn w:val="Normal"/>
    <w:next w:val="Normal"/>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paragraph" w:styleId="Encabezado">
    <w:name w:val="header"/>
    <w:basedOn w:val="Normal0"/>
    <w:link w:val="EncabezadoCar"/>
    <w:uiPriority w:val="99"/>
    <w:unhideWhenUsed/>
    <w:rsid w:val="00C12AE6"/>
    <w:pPr>
      <w:tabs>
        <w:tab w:val="center" w:pos="4252"/>
        <w:tab w:val="right" w:pos="8504"/>
      </w:tabs>
    </w:pPr>
  </w:style>
  <w:style w:type="character" w:customStyle="1" w:styleId="EncabezadoCar">
    <w:name w:val="Encabezado Car"/>
    <w:basedOn w:val="Fuentedeprrafopredeter"/>
    <w:link w:val="Encabezado"/>
    <w:uiPriority w:val="99"/>
    <w:rsid w:val="00C12AE6"/>
    <w:rPr>
      <w:lang w:bidi="es-ES"/>
    </w:rPr>
  </w:style>
  <w:style w:type="paragraph" w:styleId="Piedepgina">
    <w:name w:val="footer"/>
    <w:basedOn w:val="Normal0"/>
    <w:link w:val="PiedepginaCar"/>
    <w:uiPriority w:val="99"/>
    <w:unhideWhenUsed/>
    <w:rsid w:val="00C12AE6"/>
    <w:pPr>
      <w:tabs>
        <w:tab w:val="center" w:pos="4252"/>
        <w:tab w:val="right" w:pos="8504"/>
      </w:tabs>
    </w:pPr>
  </w:style>
  <w:style w:type="character" w:customStyle="1" w:styleId="PiedepginaCar">
    <w:name w:val="Pie de página Car"/>
    <w:basedOn w:val="Fuentedeprrafopredeter"/>
    <w:link w:val="Piedepgina"/>
    <w:uiPriority w:val="99"/>
    <w:rsid w:val="00C12AE6"/>
    <w:rPr>
      <w:lang w:bidi="es-ES"/>
    </w:rPr>
  </w:style>
  <w:style w:type="paragraph" w:customStyle="1" w:styleId="Subtitle0">
    <w:name w:val="Subtitle0"/>
    <w:basedOn w:val="Normal0"/>
    <w:next w:val="Normal0"/>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Personalizado 1">
      <a:dk1>
        <a:sysClr val="windowText" lastClr="000000"/>
      </a:dk1>
      <a:lt1>
        <a:sysClr val="window" lastClr="FFFFFF"/>
      </a:lt1>
      <a:dk2>
        <a:srgbClr val="44546A"/>
      </a:dk2>
      <a:lt2>
        <a:srgbClr val="E7E6E6"/>
      </a:lt2>
      <a:accent1>
        <a:srgbClr val="E7541A"/>
      </a:accent1>
      <a:accent2>
        <a:srgbClr val="495B53"/>
      </a:accent2>
      <a:accent3>
        <a:srgbClr val="F6B798"/>
      </a:accent3>
      <a:accent4>
        <a:srgbClr val="8E9993"/>
      </a:accent4>
      <a:accent5>
        <a:srgbClr val="6B7770"/>
      </a:accent5>
      <a:accent6>
        <a:srgbClr val="7E7E76"/>
      </a:accent6>
      <a:hlink>
        <a:srgbClr val="9CB0AC"/>
      </a:hlink>
      <a:folHlink>
        <a:srgbClr val="5A746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p2CjKCHfxSQkdSxejB+SU97iXA==">CgMxLjA4AHIhMXl0LTI2WVRUaHcyYUNSLUszQnhmWFNCWmlJblRuTE1G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300</Words>
  <Characters>1655</Characters>
  <Application>Microsoft Office Word</Application>
  <DocSecurity>0</DocSecurity>
  <Lines>13</Lines>
  <Paragraphs>3</Paragraphs>
  <ScaleCrop>false</ScaleCrop>
  <Company/>
  <LinksUpToDate>false</LinksUpToDate>
  <CharactersWithSpaces>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dc:creator>
  <cp:lastModifiedBy>Maria Jesus Sadaba</cp:lastModifiedBy>
  <cp:revision>2</cp:revision>
  <dcterms:created xsi:type="dcterms:W3CDTF">2025-09-11T09:56:00Z</dcterms:created>
  <dcterms:modified xsi:type="dcterms:W3CDTF">2025-09-11T09:56:00Z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2018-10-29T00:00:00Z</vt:lpwstr>
  </property>
  <property fmtid="{D5CDD505-2E9C-101B-9397-08002B2CF9AE}" pid="3" name="Creator">
    <vt:lpwstr>Microsoft® Word 2013</vt:lpwstr>
  </property>
  <property fmtid="{D5CDD505-2E9C-101B-9397-08002B2CF9AE}" pid="4" name="LastSaved">
    <vt:lpwstr>2019-10-15T00:00:00Z</vt:lpwstr>
  </property>
  <property fmtid="{D5CDD505-2E9C-101B-9397-08002B2CF9AE}" pid="5" name="ContentTypeId">
    <vt:lpwstr>0x01010041F6C6000059BF4887BE26387030B17F</vt:lpwstr>
  </property>
  <property fmtid="{D5CDD505-2E9C-101B-9397-08002B2CF9AE}" pid="6" name="MediaServiceImageTags">
    <vt:lpwstr>MediaServiceImageTags</vt:lpwstr>
  </property>
</Properties>
</file>