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/>
        <w:spacing w:lineRule="auto" w:line="276"/>
        <w:rPr/>
      </w:pPr>
      <w:r>
        <w:rPr/>
      </w:r>
    </w:p>
    <w:p>
      <w:pPr>
        <w:pStyle w:val="Normal"/>
        <w:pBdr/>
        <w:spacing w:lineRule="auto" w:line="276"/>
        <w:rPr/>
      </w:pPr>
      <w:r>
        <w:rPr/>
      </w:r>
    </w:p>
    <w:p>
      <w:pPr>
        <w:pStyle w:val="Normal"/>
        <w:spacing w:before="18" w:after="0"/>
        <w:ind w:right="15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>
        <w:rPr>
          <w:b/>
          <w:sz w:val="28"/>
          <w:szCs w:val="28"/>
        </w:rPr>
        <w:t>DIA DEL PIJAMA</w:t>
      </w:r>
    </w:p>
    <w:p>
      <w:pPr>
        <w:pStyle w:val="Normal"/>
        <w:spacing w:before="18" w:after="0"/>
        <w:ind w:left="1540" w:right="1552"/>
        <w:jc w:val="center"/>
        <w:rPr>
          <w:i/>
          <w:i/>
          <w:color w:val="E7541A"/>
          <w:sz w:val="36"/>
          <w:szCs w:val="36"/>
        </w:rPr>
      </w:pPr>
      <w:r>
        <w:rPr>
          <w:i/>
          <w:color w:val="E7541A"/>
          <w:sz w:val="36"/>
          <w:szCs w:val="36"/>
        </w:rPr>
        <w:t>"A l’escola en pijama"</w:t>
      </w:r>
    </w:p>
    <w:p>
      <w:pPr>
        <w:pStyle w:val="Normal"/>
        <w:spacing w:before="197" w:after="0"/>
        <w:ind w:left="1540" w:right="1550"/>
        <w:jc w:val="center"/>
        <w:rPr>
          <w:sz w:val="20"/>
          <w:szCs w:val="20"/>
        </w:rPr>
      </w:pPr>
      <w:r>
        <w:rPr>
          <w:b/>
          <w:sz w:val="20"/>
          <w:szCs w:val="20"/>
        </w:rPr>
        <w:t>20 DE NOVEMBRE</w:t>
      </w:r>
    </w:p>
    <w:p>
      <w:pPr>
        <w:pStyle w:val="Normal"/>
        <w:pBdr/>
        <w:spacing w:before="183" w:after="0"/>
        <w:ind w:left="1540" w:right="1555"/>
        <w:jc w:val="center"/>
        <w:rPr>
          <w:i/>
          <w:i/>
          <w:color w:val="000000"/>
          <w:sz w:val="20"/>
          <w:szCs w:val="20"/>
        </w:rPr>
      </w:pPr>
      <w:bookmarkStart w:id="0" w:name="_heading=h.gjdgxs"/>
      <w:bookmarkEnd w:id="0"/>
      <w:r>
        <w:rPr>
          <w:i/>
          <w:color w:val="000000"/>
          <w:sz w:val="20"/>
          <w:szCs w:val="20"/>
        </w:rPr>
        <w:t xml:space="preserve">Pel dret </w:t>
      </w:r>
      <w:r>
        <w:rPr>
          <w:i/>
          <w:sz w:val="20"/>
          <w:szCs w:val="20"/>
        </w:rPr>
        <w:t xml:space="preserve">a créixer en família de tots els </w:t>
      </w:r>
      <w:r>
        <w:rPr>
          <w:i/>
          <w:sz w:val="20"/>
          <w:szCs w:val="20"/>
        </w:rPr>
        <w:t>xiquets</w:t>
      </w:r>
      <w:r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xiquetes</w:t>
      </w:r>
      <w:r>
        <w:rPr>
          <w:i/>
          <w:sz w:val="20"/>
          <w:szCs w:val="20"/>
        </w:rPr>
        <w:t xml:space="preserve"> i adolescents</w:t>
      </w:r>
      <w:r>
        <w:rPr>
          <w:i/>
          <w:color w:val="000000"/>
          <w:sz w:val="20"/>
          <w:szCs w:val="20"/>
        </w:rPr>
        <w:t>!</w:t>
      </w:r>
    </w:p>
    <w:p>
      <w:pPr>
        <w:pStyle w:val="Normal"/>
        <w:pBdr/>
        <w:spacing w:before="183" w:after="0"/>
        <w:ind w:left="1540" w:right="1555"/>
        <w:jc w:val="center"/>
        <w:rPr>
          <w:i/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#DiaDelPijama #AcogimientoFamiliar</w:t>
      </w:r>
    </w:p>
    <w:p>
      <w:pPr>
        <w:pStyle w:val="Normal"/>
        <w:pBdr/>
        <w:spacing w:before="6" w:after="0"/>
        <w:rPr>
          <w:i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</w:r>
    </w:p>
    <w:p>
      <w:pPr>
        <w:pStyle w:val="Normal"/>
        <w:ind w:left="139"/>
        <w:rPr>
          <w:b/>
          <w:bCs/>
        </w:rPr>
      </w:pPr>
      <w:r>
        <w:rPr>
          <w:b/>
          <w:bCs/>
        </w:rPr>
        <w:t>Objectiu. Crear cultura d'acolliment</w:t>
      </w:r>
    </w:p>
    <w:p>
      <w:pPr>
        <w:pStyle w:val="Normal"/>
        <w:pBdr/>
        <w:spacing w:before="178" w:after="0"/>
        <w:ind w:left="139"/>
        <w:jc w:val="both"/>
        <w:rPr/>
      </w:pPr>
      <w:r>
        <w:rPr/>
        <w:t>A Espanya, més de 17.000 xiquets, xiquetes i adolescents creixen en centres de protecció a la infància. Molts d'ells, esperant una família que els aculla en la seua llar.</w:t>
      </w:r>
    </w:p>
    <w:p>
      <w:pPr>
        <w:pStyle w:val="Normal"/>
        <w:pBdr/>
        <w:spacing w:before="178" w:after="0"/>
        <w:ind w:left="139"/>
        <w:jc w:val="both"/>
        <w:rPr>
          <w:b/>
          <w:bCs/>
        </w:rPr>
      </w:pPr>
      <w:r>
        <w:rPr>
          <w:b/>
          <w:bCs/>
        </w:rPr>
        <w:t>En què consistix el Dia del Pijama?</w:t>
      </w:r>
    </w:p>
    <w:p>
      <w:pPr>
        <w:pStyle w:val="Normal"/>
        <w:pBdr/>
        <w:spacing w:lineRule="auto" w:line="259" w:before="155" w:after="0"/>
        <w:ind w:left="139" w:right="111"/>
        <w:jc w:val="both"/>
        <w:rPr>
          <w:b/>
          <w:bCs/>
          <w:u w:val="single"/>
        </w:rPr>
      </w:pPr>
      <w:r>
        <w:rPr>
          <w:b w:val="false"/>
          <w:bCs w:val="false"/>
          <w:u w:val="none"/>
        </w:rPr>
        <w:t xml:space="preserve">El "Dia del Pijama", és una activitat lúdica i educativa, que se celebra cada any el </w:t>
      </w:r>
      <w:r>
        <w:rPr>
          <w:b/>
          <w:bCs/>
          <w:u w:val="none"/>
        </w:rPr>
        <w:t>dia 20 de novembre,</w:t>
      </w:r>
      <w:r>
        <w:rPr>
          <w:b w:val="false"/>
          <w:bCs w:val="false"/>
          <w:u w:val="none"/>
        </w:rPr>
        <w:t xml:space="preserve"> amb motiu del Dia Internacional dels Drets de la Infància i coincidint amb l'aprovació de la Convenció Internacional dels Drets del Xiquet. </w:t>
      </w:r>
      <w:r>
        <w:rPr>
          <w:b/>
          <w:bCs/>
          <w:u w:val="single"/>
        </w:rPr>
        <w:t>Enguany, l'acte principal en els col·legis, instituts i escoles infantils tindrà lloc el dijous 20 de novembre durant la jornada lectiva.</w:t>
      </w:r>
    </w:p>
    <w:p>
      <w:pPr>
        <w:pStyle w:val="Normal"/>
        <w:pBdr/>
        <w:spacing w:lineRule="auto" w:line="259" w:before="155" w:after="0"/>
        <w:ind w:left="139" w:right="111"/>
        <w:jc w:val="both"/>
        <w:rPr/>
      </w:pPr>
      <w:r>
        <w:rPr/>
        <w:t>L'objectiu d'esta iniciativa és sensibilitzar i donar a conéixer l'acolliment familiar com a mesura de protecció que oferix als xiquets, xiquetes i adolescents que han hagut de ser separats de la seua família d'origen, una família que els cuida, acompanya i vol durant el temps que siga necessari.</w:t>
      </w:r>
    </w:p>
    <w:p>
      <w:pPr>
        <w:pStyle w:val="Normal"/>
        <w:pBdr/>
        <w:spacing w:lineRule="auto" w:line="259" w:before="155" w:after="0"/>
        <w:ind w:left="139" w:right="111"/>
        <w:jc w:val="both"/>
        <w:rPr/>
      </w:pPr>
      <w:r>
        <w:rPr/>
        <w:t xml:space="preserve">Sota el lema </w:t>
      </w:r>
      <w:r>
        <w:rPr>
          <w:b/>
          <w:bCs/>
        </w:rPr>
        <w:t>"tot/a xiquet/a té dret a créixer en família"</w:t>
      </w:r>
      <w:r>
        <w:rPr/>
        <w:t>, l'alumnat d'Educació Infantil, Primària, Secundària i Batxillerat, anirà el 20 de novembre a l'escola en pijama. A més, durant esta jornada es desenrotllaran en els diferents nivells educatius activitats relacionades amb la importància de la família, com a lectura de contes, visionat de pel·lícules, etc.</w:t>
      </w:r>
    </w:p>
    <w:p>
      <w:pPr>
        <w:pStyle w:val="Normal"/>
        <w:pBdr/>
        <w:spacing w:lineRule="auto" w:line="259" w:before="155" w:after="0"/>
        <w:ind w:left="139" w:right="111"/>
        <w:jc w:val="both"/>
        <w:rPr/>
      </w:pPr>
      <w:r>
        <w:rPr/>
      </w:r>
    </w:p>
    <w:p>
      <w:pPr>
        <w:pStyle w:val="Normal"/>
        <w:pBdr/>
        <w:spacing w:lineRule="auto" w:line="259" w:before="155" w:after="0"/>
        <w:ind w:left="139" w:right="111"/>
        <w:jc w:val="both"/>
        <w:rPr>
          <w:b/>
          <w:bCs/>
        </w:rPr>
      </w:pPr>
      <w:r>
        <w:rPr>
          <w:b/>
          <w:bCs/>
        </w:rPr>
        <w:t xml:space="preserve">Si vols obrir la teua llar a l’acolliment pots escriure a </w:t>
      </w:r>
      <w:hyperlink r:id="rId2">
        <w:r>
          <w:rPr>
            <w:b/>
            <w:bCs/>
            <w:color w:val="1155CC"/>
            <w:u w:val="single"/>
          </w:rPr>
          <w:t>aseaf@aseaf.org</w:t>
        </w:r>
      </w:hyperlink>
      <w:r>
        <w:rPr>
          <w:b/>
          <w:bCs/>
        </w:rPr>
        <w:t xml:space="preserve"> i et facilitarem tota la informació sobre el procés d’acolliment familiar a la teua Comunitat Autònoma. </w:t>
      </w:r>
    </w:p>
    <w:p>
      <w:pPr>
        <w:pStyle w:val="Normal"/>
        <w:pBdr/>
        <w:spacing w:lineRule="auto" w:line="259" w:before="155" w:after="0"/>
        <w:ind w:left="139" w:right="111"/>
        <w:jc w:val="both"/>
        <w:rPr>
          <w:b/>
          <w:bCs/>
        </w:rPr>
      </w:pPr>
      <w:r>
        <w:rPr>
          <w:b/>
          <w:bCs/>
        </w:rPr>
        <w:t>Potser no pots acollir en la teua llar ara, però divulgant esta realitat podem acompanyar-los com a societat, arribar a altres persones que sí que puguen fer-ho i contribuir al fet que tinguen una infància feliç, com la de tots els xiquets o xiquetes de la seua edat.</w:t>
      </w:r>
    </w:p>
    <w:p>
      <w:pPr>
        <w:pStyle w:val="Normal"/>
        <w:pBdr/>
        <w:spacing w:lineRule="auto" w:line="259" w:before="155" w:after="0"/>
        <w:ind w:left="139" w:right="111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pBdr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pBdr/>
        <w:spacing w:before="12" w:after="0"/>
        <w:rPr>
          <w:color w:val="000000"/>
          <w:sz w:val="24"/>
          <w:szCs w:val="24"/>
        </w:rPr>
      </w:pPr>
      <w:r>
        <w:rPr>
          <w:sz w:val="24"/>
          <w:szCs w:val="24"/>
        </w:rPr>
        <w:tab/>
      </w:r>
    </w:p>
    <w:p>
      <w:pPr>
        <w:pStyle w:val="Normal"/>
        <w:pBdr/>
        <w:spacing w:before="12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pBdr/>
        <w:spacing w:before="12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pBdr/>
        <w:spacing w:before="183" w:after="0"/>
        <w:ind w:left="1540" w:right="1555"/>
        <w:jc w:val="center"/>
        <w:rPr>
          <w:i/>
          <w:i/>
          <w:color w:val="000000"/>
        </w:rPr>
      </w:pPr>
      <w:r>
        <w:rPr>
          <w:i/>
          <w:color w:val="000000"/>
        </w:rPr>
        <w:t>Moltes gràcies per participar</w:t>
      </w:r>
    </w:p>
    <w:p>
      <w:pPr>
        <w:pStyle w:val="Normal"/>
        <w:pBdr/>
        <w:spacing w:before="56" w:after="0"/>
        <w:ind w:left="139"/>
        <w:jc w:val="center"/>
        <w:rPr>
          <w:b/>
          <w:color w:val="000000"/>
        </w:rPr>
      </w:pPr>
      <w:r>
        <w:rPr>
          <w:b/>
          <w:color w:val="000000"/>
        </w:rPr>
        <w:t>Associació Estatal d’Acolliment Familiar (ASEAF)</w:t>
      </w:r>
    </w:p>
    <w:sectPr>
      <w:headerReference w:type="default" r:id="rId3"/>
      <w:type w:val="nextPage"/>
      <w:pgSz w:w="11906" w:h="16838"/>
      <w:pgMar w:left="1560" w:right="1580" w:gutter="0" w:header="720" w:top="1400" w:footer="0" w:bottom="28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>
        <w:b/>
      </w:rPr>
    </w:pPr>
    <w:r>
      <w:rPr>
        <w:b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5172075</wp:posOffset>
          </wp:positionH>
          <wp:positionV relativeFrom="paragraph">
            <wp:posOffset>-171450</wp:posOffset>
          </wp:positionV>
          <wp:extent cx="866775" cy="602615"/>
          <wp:effectExtent l="0" t="0" r="0" b="0"/>
          <wp:wrapNone/>
          <wp:docPr id="1" name="image1.jpg" descr="Imagen que contiene dibujo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Imagen que contiene dibujo, señal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602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>ASEAF Asociación Estatal de Acogimiento Familiar</w:t>
    </w:r>
  </w:p>
  <w:p>
    <w:pPr>
      <w:pStyle w:val="Normal"/>
      <w:rPr/>
    </w:pPr>
    <w:r>
      <w:rPr/>
      <w:t>C/Saavedra Fajardo, 5-7, 28011, Madrid</w:t>
    </w:r>
  </w:p>
  <w:p>
    <w:pPr>
      <w:pStyle w:val="Normal"/>
      <w:rPr/>
    </w:pPr>
    <w:hyperlink r:id="rId2">
      <w:r>
        <w:rPr>
          <w:color w:val="1155CC"/>
          <w:u w:val="single"/>
        </w:rPr>
        <w:t>www.aseaf.org</w:t>
      </w:r>
    </w:hyperlink>
    <w:r>
      <w:rPr/>
      <w:t xml:space="preserve"> 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ca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bidi="es-ES" w:val="ca-ES" w:eastAsia="es-ES"/>
    </w:rPr>
  </w:style>
  <w:style w:type="paragraph" w:styleId="Heading1">
    <w:name w:val="Heading 1"/>
    <w:basedOn w:val="Normal"/>
    <w:next w:val="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f45318"/>
    <w:rPr>
      <w:color w:themeColor="hyperlink" w:val="9CB0AC"/>
      <w:u w:val="single"/>
    </w:rPr>
  </w:style>
  <w:style w:type="character" w:styleId="EncabezadoCar" w:customStyle="1">
    <w:name w:val="Encabezado Car"/>
    <w:basedOn w:val="DefaultParagraphFont"/>
    <w:uiPriority w:val="99"/>
    <w:qFormat/>
    <w:rsid w:val="00c12ae6"/>
    <w:rPr>
      <w:lang w:bidi="es-ES"/>
    </w:rPr>
  </w:style>
  <w:style w:type="character" w:styleId="PiedepginaCar" w:customStyle="1">
    <w:name w:val="Pie de página Car"/>
    <w:basedOn w:val="DefaultParagraphFont"/>
    <w:uiPriority w:val="99"/>
    <w:qFormat/>
    <w:rsid w:val="00c12ae6"/>
    <w:rPr>
      <w:lang w:bidi="es-E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uiPriority w:val="99"/>
    <w:unhideWhenUsed/>
    <w:rsid w:val="00c12ae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PiedepginaCar"/>
    <w:uiPriority w:val="99"/>
    <w:unhideWhenUsed/>
    <w:rsid w:val="00c12ae6"/>
    <w:pPr>
      <w:tabs>
        <w:tab w:val="clear" w:pos="720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0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seaf@aseaf.org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http://www.aseaf.org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Personalizado 1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e7541a"/>
      </a:accent1>
      <a:accent2>
        <a:srgbClr val="495b53"/>
      </a:accent2>
      <a:accent3>
        <a:srgbClr val="f6b798"/>
      </a:accent3>
      <a:accent4>
        <a:srgbClr val="8e9993"/>
      </a:accent4>
      <a:accent5>
        <a:srgbClr val="6b7770"/>
      </a:accent5>
      <a:accent6>
        <a:srgbClr val="7e7e76"/>
      </a:accent6>
      <a:hlink>
        <a:srgbClr val="9cb0ac"/>
      </a:hlink>
      <a:folHlink>
        <a:srgbClr val="5a7465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dlPol5zJe+UvGIQt5HmBv+4HHuQ==">CgMxLjAyCGguZ2pkZ3hzOAByITFIaVJzcWtjcjdiUWtkWkpfRTJheUd1OEMtenV2eU0yXw==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LibreOffice/7.6.4.1$Windows_X86_64 LibreOffice_project/e19e193f88cd6c0525a17fb7a176ed8e6a3e2aa1</Application>
  <AppVersion>15.0000</AppVersion>
  <Pages>1</Pages>
  <Words>329</Words>
  <Characters>1752</Characters>
  <CharactersWithSpaces>2099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2025-09-10T11:43:00Z</dcterms:created>
  <dc:creator>Maria</dc:creator>
  <dc:description/>
  <dc:language>es-ES</dc:language>
  <cp:lastModifiedBy/>
  <dcterms:modified xsi:type="dcterms:W3CDTF">2025-09-26T11:39:40Z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0x01010041F6C6000059BF4887BE26387030B17F</vt:lpwstr>
  </property>
  <property fmtid="{D5CDD505-2E9C-101B-9397-08002B2CF9AE}" pid="3" name="Created">
    <vt:lpwstr>2018-10-29T00:00:00Z</vt:lpwstr>
  </property>
  <property fmtid="{D5CDD505-2E9C-101B-9397-08002B2CF9AE}" pid="4" name="Creator">
    <vt:lpwstr>Microsoft® Word 2013</vt:lpwstr>
  </property>
  <property fmtid="{D5CDD505-2E9C-101B-9397-08002B2CF9AE}" pid="5" name="LastSaved">
    <vt:lpwstr>2019-10-15T00:00:00Z</vt:lpwstr>
  </property>
  <property fmtid="{D5CDD505-2E9C-101B-9397-08002B2CF9AE}" pid="6" name="MediaServiceImageTags">
    <vt:lpwstr>MediaServiceImageTags</vt:lpwstr>
  </property>
</Properties>
</file>