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0BA84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8"/>
        <w:ind w:right="1552"/>
        <w:jc w:val="center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                                 </w:t>
      </w:r>
      <w:r>
        <w:rPr>
          <w:b/>
          <w:color w:val="000000"/>
          <w:sz w:val="28"/>
          <w:szCs w:val="28"/>
        </w:rPr>
        <w:t>DÍA DEL PIJAMA</w:t>
      </w:r>
    </w:p>
    <w:p w14:paraId="5CAFFB98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8"/>
        <w:ind w:left="1540" w:right="1552"/>
        <w:jc w:val="center"/>
        <w:rPr>
          <w:i/>
          <w:color w:val="E7541A"/>
          <w:sz w:val="36"/>
          <w:szCs w:val="36"/>
        </w:rPr>
      </w:pPr>
      <w:r>
        <w:rPr>
          <w:i/>
          <w:color w:val="E7541A"/>
          <w:sz w:val="36"/>
          <w:szCs w:val="36"/>
        </w:rPr>
        <w:t>“Al cole en pijama”</w:t>
      </w:r>
    </w:p>
    <w:p w14:paraId="6653E569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97"/>
        <w:ind w:left="1540" w:right="1550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20 DE NOVIEMBRE</w:t>
      </w:r>
    </w:p>
    <w:p w14:paraId="3B94E7BA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i/>
          <w:color w:val="000000"/>
          <w:sz w:val="20"/>
          <w:szCs w:val="20"/>
        </w:rPr>
        <w:t>¡Por el derecho a crecer en familia de todos los niños, niñas y adolescentes!</w:t>
      </w:r>
    </w:p>
    <w:p w14:paraId="5A8AAAB4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#DiaDelPijama #AcogimientoFamiliar</w:t>
      </w:r>
    </w:p>
    <w:p w14:paraId="14C396F5" w14:textId="77777777" w:rsidR="00D40013" w:rsidRDefault="00D40013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i/>
          <w:color w:val="000000"/>
          <w:sz w:val="28"/>
          <w:szCs w:val="28"/>
        </w:rPr>
      </w:pPr>
    </w:p>
    <w:p w14:paraId="2E82E722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ind w:left="139"/>
        <w:rPr>
          <w:b/>
          <w:color w:val="000000"/>
        </w:rPr>
      </w:pPr>
      <w:r>
        <w:rPr>
          <w:b/>
          <w:color w:val="000000"/>
        </w:rPr>
        <w:t>Objetivo. Crear cultura de acogimiento</w:t>
      </w:r>
    </w:p>
    <w:p w14:paraId="6EE9CAAE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78"/>
        <w:ind w:left="139"/>
        <w:jc w:val="both"/>
        <w:rPr>
          <w:color w:val="000000"/>
        </w:rPr>
      </w:pPr>
      <w:r>
        <w:rPr>
          <w:color w:val="000000"/>
        </w:rPr>
        <w:t>En España</w:t>
      </w:r>
      <w:r>
        <w:t xml:space="preserve">, más de </w:t>
      </w:r>
      <w:r>
        <w:rPr>
          <w:color w:val="000000"/>
        </w:rPr>
        <w:t>17.000 niños, niñas y adolescentes crecen en centros de protección a la infancia. Muchos de ellos, esperando una familia que les acoja en su hogar.</w:t>
      </w:r>
    </w:p>
    <w:p w14:paraId="1A11726B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78"/>
        <w:ind w:left="139"/>
        <w:jc w:val="both"/>
        <w:rPr>
          <w:b/>
          <w:color w:val="000000"/>
        </w:rPr>
      </w:pPr>
      <w:r>
        <w:rPr>
          <w:b/>
          <w:color w:val="000000"/>
        </w:rPr>
        <w:t>¿En qué consiste el Día del Pijama?</w:t>
      </w:r>
    </w:p>
    <w:p w14:paraId="2A5F3A6E" w14:textId="48B2DD22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  <w:color w:val="000000"/>
          <w:u w:val="single"/>
        </w:rPr>
      </w:pPr>
      <w:r>
        <w:rPr>
          <w:color w:val="000000"/>
        </w:rPr>
        <w:t xml:space="preserve">El "Día del Pijama", es una actividad lúdica y educativa, que se celebra cada año el </w:t>
      </w:r>
      <w:r>
        <w:rPr>
          <w:b/>
          <w:color w:val="000000"/>
        </w:rPr>
        <w:t>día 20 de noviembre</w:t>
      </w:r>
      <w:r>
        <w:rPr>
          <w:color w:val="000000"/>
        </w:rPr>
        <w:t>, con motivo del Día Internacional de los Derechos de</w:t>
      </w:r>
      <w:r w:rsidR="006A6B2D">
        <w:rPr>
          <w:color w:val="000000"/>
        </w:rPr>
        <w:t xml:space="preserve"> la Infancia</w:t>
      </w:r>
      <w:r>
        <w:rPr>
          <w:color w:val="000000"/>
        </w:rPr>
        <w:t xml:space="preserve"> y coincidiendo con la aprobación de la Convención Internacional de los Derechos de</w:t>
      </w:r>
      <w:r w:rsidR="001B61EE">
        <w:rPr>
          <w:color w:val="000000"/>
        </w:rPr>
        <w:t>l Niño</w:t>
      </w:r>
      <w:r>
        <w:rPr>
          <w:color w:val="000000"/>
        </w:rPr>
        <w:t xml:space="preserve">. </w:t>
      </w:r>
      <w:r>
        <w:rPr>
          <w:b/>
          <w:color w:val="000000"/>
          <w:u w:val="single"/>
        </w:rPr>
        <w:t xml:space="preserve">Este año, el acto principal en los colegios, institutos y escuelas infantiles tendrá lugar el </w:t>
      </w:r>
      <w:r>
        <w:rPr>
          <w:b/>
          <w:u w:val="single"/>
        </w:rPr>
        <w:t>jueves</w:t>
      </w:r>
      <w:r>
        <w:rPr>
          <w:b/>
          <w:color w:val="000000"/>
          <w:u w:val="single"/>
        </w:rPr>
        <w:t xml:space="preserve"> 20 de noviembre durante la jornada lectiva</w:t>
      </w:r>
      <w:r>
        <w:rPr>
          <w:b/>
          <w:color w:val="000000"/>
        </w:rPr>
        <w:t xml:space="preserve">. </w:t>
      </w:r>
    </w:p>
    <w:p w14:paraId="22515359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color w:val="000000"/>
        </w:rPr>
      </w:pPr>
      <w:r>
        <w:rPr>
          <w:color w:val="000000"/>
        </w:rPr>
        <w:t xml:space="preserve">El objetivo de esta iniciativa es sensibilizar y dar a conocer el acogimiento familiar como medida de protección que ofrece a los niños, niñas y adolescentes que han tenido que ser separados de su familia de origen, una familia que les </w:t>
      </w:r>
      <w:proofErr w:type="gramStart"/>
      <w:r>
        <w:rPr>
          <w:color w:val="000000"/>
        </w:rPr>
        <w:t>cuida,</w:t>
      </w:r>
      <w:proofErr w:type="gramEnd"/>
      <w:r>
        <w:rPr>
          <w:color w:val="000000"/>
        </w:rPr>
        <w:t xml:space="preserve"> acompaña y quiere durante el tiempo que sea necesario. </w:t>
      </w:r>
    </w:p>
    <w:p w14:paraId="24F73874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color w:val="000000"/>
        </w:rPr>
      </w:pPr>
      <w:r>
        <w:rPr>
          <w:color w:val="000000"/>
        </w:rPr>
        <w:t>Bajo el lema "</w:t>
      </w:r>
      <w:r>
        <w:rPr>
          <w:b/>
          <w:color w:val="000000"/>
        </w:rPr>
        <w:t>todo/a niño/a tiene derecho a crecer en familia"</w:t>
      </w:r>
      <w:r>
        <w:rPr>
          <w:color w:val="000000"/>
        </w:rPr>
        <w:t>, el alumnado de Educación Infantil</w:t>
      </w:r>
      <w:r>
        <w:t>,</w:t>
      </w:r>
      <w:r>
        <w:rPr>
          <w:color w:val="000000"/>
        </w:rPr>
        <w:t xml:space="preserve"> Primaria, </w:t>
      </w:r>
      <w:r>
        <w:t xml:space="preserve">Secundaria y </w:t>
      </w:r>
      <w:proofErr w:type="gramStart"/>
      <w:r>
        <w:t>Bachillerato,</w:t>
      </w:r>
      <w:proofErr w:type="gramEnd"/>
      <w:r>
        <w:rPr>
          <w:color w:val="000000"/>
        </w:rPr>
        <w:t xml:space="preserve"> irá el 20 de noviembre a la escuela en pijama. Además, durante esta jornada se desarrollarán en los diferentes niveles educativos actividades relacionadas con la importancia de la familia, como lectura de cuentos, visionado de películas, etc.</w:t>
      </w:r>
    </w:p>
    <w:p w14:paraId="3B3D79AE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  <w:color w:val="000000"/>
        </w:rPr>
      </w:pPr>
      <w:r>
        <w:rPr>
          <w:b/>
          <w:color w:val="000000"/>
        </w:rPr>
        <w:t xml:space="preserve">Si quieres abrir tu hogar a la acogida visita </w:t>
      </w:r>
      <w:hyperlink r:id="rId7">
        <w:r w:rsidR="00D40013">
          <w:rPr>
            <w:b/>
            <w:color w:val="1155CC"/>
            <w:u w:val="single"/>
          </w:rPr>
          <w:t>www.acogedor</w:t>
        </w:r>
      </w:hyperlink>
      <w:hyperlink r:id="rId8">
        <w:r w:rsidR="00D40013">
          <w:rPr>
            <w:b/>
            <w:color w:val="1155CC"/>
            <w:u w:val="single"/>
          </w:rPr>
          <w:t>a</w:t>
        </w:r>
      </w:hyperlink>
      <w:hyperlink r:id="rId9">
        <w:r w:rsidR="00D40013">
          <w:rPr>
            <w:b/>
            <w:color w:val="1155CC"/>
            <w:u w:val="single"/>
          </w:rPr>
          <w:t>s.org</w:t>
        </w:r>
      </w:hyperlink>
      <w:r>
        <w:rPr>
          <w:b/>
          <w:color w:val="000000"/>
        </w:rPr>
        <w:t xml:space="preserve"> o escríbenos</w:t>
      </w:r>
      <w:r>
        <w:rPr>
          <w:b/>
        </w:rPr>
        <w:t xml:space="preserve"> </w:t>
      </w:r>
      <w:hyperlink r:id="rId10">
        <w:r w:rsidR="00D40013">
          <w:rPr>
            <w:b/>
            <w:color w:val="1155CC"/>
            <w:u w:val="single"/>
          </w:rPr>
          <w:t>aseaf@aseaf.org</w:t>
        </w:r>
      </w:hyperlink>
      <w:r>
        <w:rPr>
          <w:b/>
        </w:rPr>
        <w:t xml:space="preserve"> </w:t>
      </w:r>
      <w:r>
        <w:rPr>
          <w:b/>
          <w:color w:val="000000"/>
        </w:rPr>
        <w:t xml:space="preserve">y te facilitaremos toda la información sobre el proceso para acoger en tu Comunidad Autónoma. </w:t>
      </w:r>
    </w:p>
    <w:p w14:paraId="4071E340" w14:textId="1F0091EF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  <w:color w:val="000000"/>
        </w:rPr>
      </w:pPr>
      <w:r>
        <w:rPr>
          <w:b/>
          <w:color w:val="000000"/>
        </w:rPr>
        <w:t>Quizá no puedas acoger en tu hogar</w:t>
      </w:r>
      <w:r w:rsidR="003D11C1">
        <w:rPr>
          <w:b/>
          <w:color w:val="000000"/>
        </w:rPr>
        <w:t xml:space="preserve"> ahora</w:t>
      </w:r>
      <w:r>
        <w:rPr>
          <w:b/>
          <w:color w:val="000000"/>
        </w:rPr>
        <w:t xml:space="preserve">, pero divulgando esta realidad podemos acompañarlos como sociedad, llegar a otras personas que sí puedan hacerlo y contribuir a que tengan una infancia feliz, como la de </w:t>
      </w:r>
      <w:r w:rsidR="003D11C1">
        <w:rPr>
          <w:b/>
          <w:color w:val="000000"/>
        </w:rPr>
        <w:t>todos los</w:t>
      </w:r>
      <w:r>
        <w:rPr>
          <w:b/>
          <w:color w:val="000000"/>
        </w:rPr>
        <w:t xml:space="preserve"> niño</w:t>
      </w:r>
      <w:r w:rsidR="003D11C1">
        <w:rPr>
          <w:b/>
          <w:color w:val="000000"/>
        </w:rPr>
        <w:t>s</w:t>
      </w:r>
      <w:r>
        <w:rPr>
          <w:b/>
          <w:color w:val="000000"/>
        </w:rPr>
        <w:t xml:space="preserve"> o niña</w:t>
      </w:r>
      <w:r w:rsidR="003D11C1">
        <w:rPr>
          <w:b/>
          <w:color w:val="000000"/>
        </w:rPr>
        <w:t>s</w:t>
      </w:r>
      <w:r>
        <w:rPr>
          <w:b/>
          <w:color w:val="000000"/>
        </w:rPr>
        <w:t xml:space="preserve"> de su edad. </w:t>
      </w:r>
    </w:p>
    <w:p w14:paraId="6C27DC53" w14:textId="77777777" w:rsidR="00D40013" w:rsidRDefault="00D4001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27CD12D" w14:textId="5F03FDA9" w:rsidR="00D40013" w:rsidRDefault="00D40013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4"/>
          <w:szCs w:val="24"/>
        </w:rPr>
      </w:pPr>
    </w:p>
    <w:p w14:paraId="79716C15" w14:textId="77777777" w:rsidR="00D40013" w:rsidRDefault="00D40013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4"/>
          <w:szCs w:val="24"/>
        </w:rPr>
      </w:pPr>
    </w:p>
    <w:p w14:paraId="0F4C5F70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</w:rPr>
      </w:pPr>
      <w:r>
        <w:rPr>
          <w:i/>
          <w:color w:val="000000"/>
        </w:rPr>
        <w:t>Muchas gracias por participar</w:t>
      </w:r>
    </w:p>
    <w:p w14:paraId="7FF5FE43" w14:textId="77777777" w:rsidR="00D40013" w:rsidRDefault="00D66061">
      <w:pPr>
        <w:pBdr>
          <w:top w:val="nil"/>
          <w:left w:val="nil"/>
          <w:bottom w:val="nil"/>
          <w:right w:val="nil"/>
          <w:between w:val="nil"/>
        </w:pBdr>
        <w:spacing w:before="56"/>
        <w:ind w:left="139"/>
        <w:jc w:val="center"/>
        <w:rPr>
          <w:b/>
          <w:color w:val="000000"/>
        </w:rPr>
      </w:pPr>
      <w:r>
        <w:rPr>
          <w:b/>
          <w:color w:val="000000"/>
        </w:rPr>
        <w:t>Asociación Estatal de Acogimiento Familiar (ASEAF)</w:t>
      </w:r>
    </w:p>
    <w:sectPr w:rsidR="00D4001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10" w:h="16840"/>
      <w:pgMar w:top="1400" w:right="1580" w:bottom="280" w:left="15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7A2A8" w14:textId="77777777" w:rsidR="00EF073E" w:rsidRDefault="00EF073E">
      <w:r>
        <w:separator/>
      </w:r>
    </w:p>
  </w:endnote>
  <w:endnote w:type="continuationSeparator" w:id="0">
    <w:p w14:paraId="51715982" w14:textId="77777777" w:rsidR="00EF073E" w:rsidRDefault="00EF0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2B9DB" w14:textId="77777777" w:rsidR="00D66061" w:rsidRDefault="00D660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D5B85" w14:textId="77777777" w:rsidR="00D66061" w:rsidRDefault="00D660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9AB4F" w14:textId="77777777" w:rsidR="00D66061" w:rsidRDefault="00D660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A29CB" w14:textId="77777777" w:rsidR="00EF073E" w:rsidRDefault="00EF073E">
      <w:r>
        <w:separator/>
      </w:r>
    </w:p>
  </w:footnote>
  <w:footnote w:type="continuationSeparator" w:id="0">
    <w:p w14:paraId="5527AA49" w14:textId="77777777" w:rsidR="00EF073E" w:rsidRDefault="00EF0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183E5" w14:textId="77777777" w:rsidR="00D66061" w:rsidRDefault="00D660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A4640" w14:textId="5E811DE9" w:rsidR="00D66061" w:rsidRDefault="00D66061">
    <w:pPr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A655CD9" wp14:editId="3DA7A53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866775" cy="602615"/>
          <wp:effectExtent l="0" t="0" r="0" b="0"/>
          <wp:wrapNone/>
          <wp:docPr id="12" name="image1.jpg" descr="Imagen que contiene dibujo, señal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magen que contiene dibujo, señal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44C78B1" w14:textId="51D86136" w:rsidR="00D66061" w:rsidRDefault="00D66061" w:rsidP="00D66061">
    <w:pPr>
      <w:tabs>
        <w:tab w:val="left" w:pos="6795"/>
      </w:tabs>
      <w:rPr>
        <w:b/>
      </w:rPr>
    </w:pPr>
    <w:r>
      <w:rPr>
        <w:b/>
      </w:rPr>
      <w:tab/>
    </w:r>
    <w:r w:rsidRPr="00D66061">
      <w:rPr>
        <w:b/>
        <w:color w:val="EE0000"/>
      </w:rPr>
      <w:t xml:space="preserve">Logo de asociación </w:t>
    </w:r>
  </w:p>
  <w:p w14:paraId="38E14130" w14:textId="77777777" w:rsidR="00D66061" w:rsidRDefault="00D66061">
    <w:pPr>
      <w:rPr>
        <w:b/>
      </w:rPr>
    </w:pPr>
  </w:p>
  <w:p w14:paraId="5F2E0539" w14:textId="77777777" w:rsidR="00D66061" w:rsidRDefault="00D66061">
    <w:pPr>
      <w:rPr>
        <w:b/>
      </w:rPr>
    </w:pPr>
  </w:p>
  <w:p w14:paraId="3128F0E5" w14:textId="348EA3C8" w:rsidR="00D40013" w:rsidRPr="00D66061" w:rsidRDefault="00D66061">
    <w:pPr>
      <w:rPr>
        <w:b/>
        <w:sz w:val="16"/>
        <w:szCs w:val="16"/>
      </w:rPr>
    </w:pPr>
    <w:r w:rsidRPr="00D66061">
      <w:rPr>
        <w:b/>
        <w:sz w:val="16"/>
        <w:szCs w:val="16"/>
      </w:rPr>
      <w:t>ASEAF Asociación Estatal de Acogimiento Familiar</w:t>
    </w:r>
  </w:p>
  <w:p w14:paraId="0AAE556A" w14:textId="77777777" w:rsidR="00D40013" w:rsidRPr="00D66061" w:rsidRDefault="00D66061">
    <w:pPr>
      <w:rPr>
        <w:sz w:val="16"/>
        <w:szCs w:val="16"/>
      </w:rPr>
    </w:pPr>
    <w:r w:rsidRPr="00D66061">
      <w:rPr>
        <w:sz w:val="16"/>
        <w:szCs w:val="16"/>
      </w:rPr>
      <w:t>C/Saavedra Fajardo, 5-7, 28011, Madrid</w:t>
    </w:r>
  </w:p>
  <w:p w14:paraId="5D0F7D47" w14:textId="77777777" w:rsidR="00D40013" w:rsidRPr="00D66061" w:rsidRDefault="00D40013">
    <w:pPr>
      <w:rPr>
        <w:sz w:val="16"/>
        <w:szCs w:val="16"/>
      </w:rPr>
    </w:pPr>
    <w:hyperlink r:id="rId2">
      <w:r w:rsidRPr="00D66061">
        <w:rPr>
          <w:color w:val="1155CC"/>
          <w:sz w:val="16"/>
          <w:szCs w:val="16"/>
          <w:u w:val="single"/>
        </w:rPr>
        <w:t>www.aseaf.org</w:t>
      </w:r>
    </w:hyperlink>
    <w:r w:rsidRPr="00D66061">
      <w:rPr>
        <w:sz w:val="16"/>
        <w:szCs w:val="16"/>
      </w:rPr>
      <w:t xml:space="preserve"> </w:t>
    </w:r>
  </w:p>
  <w:p w14:paraId="3645E85B" w14:textId="77777777" w:rsidR="00D40013" w:rsidRPr="00D66061" w:rsidRDefault="00D40013">
    <w:pPr>
      <w:pBdr>
        <w:top w:val="nil"/>
        <w:left w:val="nil"/>
        <w:bottom w:val="nil"/>
        <w:right w:val="nil"/>
        <w:between w:val="nil"/>
      </w:pBdr>
      <w:rPr>
        <w:color w:val="000000"/>
        <w:sz w:val="16"/>
        <w:szCs w:val="16"/>
      </w:rPr>
    </w:pPr>
  </w:p>
  <w:p w14:paraId="32EFC38D" w14:textId="77777777" w:rsidR="00D40013" w:rsidRDefault="00D40013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14:paraId="332DBF8E" w14:textId="77777777" w:rsidR="00D40013" w:rsidRDefault="00D40013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A5801" w14:textId="77777777" w:rsidR="00D66061" w:rsidRDefault="00D660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013"/>
    <w:rsid w:val="0002485C"/>
    <w:rsid w:val="000D428C"/>
    <w:rsid w:val="001B61EE"/>
    <w:rsid w:val="002D5C97"/>
    <w:rsid w:val="00393286"/>
    <w:rsid w:val="003D11C1"/>
    <w:rsid w:val="006A6B2D"/>
    <w:rsid w:val="00AE0829"/>
    <w:rsid w:val="00D40013"/>
    <w:rsid w:val="00D66061"/>
    <w:rsid w:val="00EE5F99"/>
    <w:rsid w:val="00EF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232FF3"/>
  <w15:docId w15:val="{62C036DB-0AF2-4876-8B9C-48606B29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  <w:qFormat/>
    <w:rPr>
      <w:lang w:bidi="es-ES"/>
    </w:rPr>
  </w:style>
  <w:style w:type="paragraph" w:customStyle="1" w:styleId="heading10">
    <w:name w:val="heading 10"/>
    <w:basedOn w:val="Normal0"/>
    <w:next w:val="Normal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customStyle="1" w:styleId="heading20">
    <w:name w:val="heading 20"/>
    <w:basedOn w:val="Normal0"/>
    <w:next w:val="Normal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heading30">
    <w:name w:val="heading 30"/>
    <w:basedOn w:val="Normal0"/>
    <w:next w:val="Normal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heading40">
    <w:name w:val="heading 40"/>
    <w:basedOn w:val="Normal0"/>
    <w:next w:val="Normal0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heading50">
    <w:name w:val="heading 50"/>
    <w:basedOn w:val="Normal0"/>
    <w:next w:val="Normal0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customStyle="1" w:styleId="heading60">
    <w:name w:val="heading 60"/>
    <w:basedOn w:val="Normal0"/>
    <w:next w:val="Normal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0"/>
    <w:next w:val="Normal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0"/>
    <w:uiPriority w:val="1"/>
    <w:qFormat/>
  </w:style>
  <w:style w:type="paragraph" w:styleId="Prrafodelista">
    <w:name w:val="List Paragraph"/>
    <w:basedOn w:val="Normal0"/>
    <w:uiPriority w:val="1"/>
    <w:qFormat/>
  </w:style>
  <w:style w:type="paragraph" w:customStyle="1" w:styleId="TableParagraph">
    <w:name w:val="Table Paragraph"/>
    <w:basedOn w:val="Normal0"/>
    <w:uiPriority w:val="1"/>
    <w:qFormat/>
  </w:style>
  <w:style w:type="character" w:styleId="Hipervnculo">
    <w:name w:val="Hyperlink"/>
    <w:basedOn w:val="Fuentedeprrafopredeter"/>
    <w:uiPriority w:val="99"/>
    <w:unhideWhenUsed/>
    <w:rsid w:val="00F45318"/>
    <w:rPr>
      <w:color w:val="9CB0AC" w:themeColor="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0"/>
    <w:link w:val="EncabezadoCar"/>
    <w:uiPriority w:val="99"/>
    <w:unhideWhenUsed/>
    <w:rsid w:val="00C12A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2AE6"/>
    <w:rPr>
      <w:lang w:bidi="es-ES"/>
    </w:rPr>
  </w:style>
  <w:style w:type="paragraph" w:styleId="Piedepgina">
    <w:name w:val="footer"/>
    <w:basedOn w:val="Normal0"/>
    <w:link w:val="PiedepginaCar"/>
    <w:uiPriority w:val="99"/>
    <w:unhideWhenUsed/>
    <w:rsid w:val="00C12A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AE6"/>
    <w:rPr>
      <w:lang w:bidi="es-ES"/>
    </w:r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ogedores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cogedores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cogedores@aseaf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cogedores.org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seaf.org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7541A"/>
      </a:accent1>
      <a:accent2>
        <a:srgbClr val="495B53"/>
      </a:accent2>
      <a:accent3>
        <a:srgbClr val="F6B798"/>
      </a:accent3>
      <a:accent4>
        <a:srgbClr val="8E9993"/>
      </a:accent4>
      <a:accent5>
        <a:srgbClr val="6B7770"/>
      </a:accent5>
      <a:accent6>
        <a:srgbClr val="7E7E76"/>
      </a:accent6>
      <a:hlink>
        <a:srgbClr val="9CB0AC"/>
      </a:hlink>
      <a:folHlink>
        <a:srgbClr val="5A746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io9lVMTAVrcfb1b9MG0p0yXiQg==">CgMxLjAyCGguZ2pkZ3hzOAByITFkUzN1bUZoNmpKeVdvMFlqTTRoamdlbDliVnhwdEJnMQ==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 Jesus Sadaba</cp:lastModifiedBy>
  <cp:revision>3</cp:revision>
  <dcterms:created xsi:type="dcterms:W3CDTF">2025-09-12T08:10:00Z</dcterms:created>
  <dcterms:modified xsi:type="dcterms:W3CDTF">2025-09-12T08:18:00Z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2018-10-29T00:00:00Z</vt:lpwstr>
  </property>
  <property fmtid="{D5CDD505-2E9C-101B-9397-08002B2CF9AE}" pid="3" name="Creator">
    <vt:lpwstr>Microsoft® Word 2013</vt:lpwstr>
  </property>
  <property fmtid="{D5CDD505-2E9C-101B-9397-08002B2CF9AE}" pid="4" name="LastSaved">
    <vt:lpwstr>2019-10-15T00:00:00Z</vt:lpwstr>
  </property>
  <property fmtid="{D5CDD505-2E9C-101B-9397-08002B2CF9AE}" pid="5" name="ContentTypeId">
    <vt:lpwstr>0x01010041F6C6000059BF4887BE26387030B17F</vt:lpwstr>
  </property>
  <property fmtid="{D5CDD505-2E9C-101B-9397-08002B2CF9AE}" pid="6" name="MediaServiceImageTags">
    <vt:lpwstr>MediaServiceImageTags</vt:lpwstr>
  </property>
</Properties>
</file>